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004/2019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 Diretor-Presidente, no uso das suas atribuições constitucionais e legais, torna pública a realização de Processo Seletivo Simplificado e regido pelas normas estabelecidas neste Edital, para o preenchimento de vaga de estágio de estudantes, Ensino superior, nos termos da Lei Federal n.º 11.788, de 25 de setembro de 2008 e Lei Municipal nº. 5.860, de 05 de dezembro de 2013.</w:t>
        <w:br/>
        <w:br/>
        <w:br/>
        <w:br/>
        <w:br/>
      </w:r>
      <w:r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1. DAS CONDIÇÕES DO ESTÁGIO: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1.1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Atividades a serem realizadas: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 em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compatibilidade com a Lei Federal nº 11.788/2008 e Lei Municipal nº 5.860/2013, em áreas relacionadas diretamente com as atividades, programas, planos, ações, metas e projetos desenvolvidos pelo DEMEI, em compatibilidade com a proposta pedagógica do curso, etapa e modalidade da formação escolar do aluno.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br/>
        <w:br/>
        <w:br/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2. DAS VAGAS, CARGA HORÁRIA E VENCIMENTOS: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Quadro 1.0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tbl>
      <w:tblPr>
        <w:tblW w:w="97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445"/>
        <w:gridCol w:w="2130"/>
        <w:gridCol w:w="1440"/>
        <w:gridCol w:w="887"/>
        <w:gridCol w:w="1166"/>
        <w:gridCol w:w="1727"/>
      </w:tblGrid>
      <w:tr>
        <w:trPr/>
        <w:tc>
          <w:tcPr>
            <w:tcW w:w="2445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  <w:b/>
              </w:rPr>
              <w:t>ENSINO MÉDIO ou CURSO SUPERIOR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</w:tc>
        <w:tc>
          <w:tcPr>
            <w:tcW w:w="2130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            </w:t>
            </w:r>
            <w:r>
              <w:rPr>
                <w:rStyle w:val="Nfaseforte"/>
                <w:b/>
              </w:rPr>
              <w:t>SETOR</w:t>
            </w:r>
          </w:p>
        </w:tc>
        <w:tc>
          <w:tcPr>
            <w:tcW w:w="1440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CARGA HORÁRIA SEMANAL</w:t>
            </w:r>
          </w:p>
        </w:tc>
        <w:tc>
          <w:tcPr>
            <w:tcW w:w="887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VAGAS</w:t>
            </w:r>
          </w:p>
        </w:tc>
        <w:tc>
          <w:tcPr>
            <w:tcW w:w="1166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BOLSA ESTÁGIO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R$</w:t>
            </w:r>
          </w:p>
        </w:tc>
        <w:tc>
          <w:tcPr>
            <w:tcW w:w="1727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AUXÍLIO TRANSPORTE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R$</w:t>
            </w:r>
          </w:p>
        </w:tc>
      </w:tr>
      <w:tr>
        <w:trPr/>
        <w:tc>
          <w:tcPr>
            <w:tcW w:w="2445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Ensino Médio, a partir do 1º ano.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ou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Administração, a partir do 1º semestre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</w:p>
        </w:tc>
        <w:tc>
          <w:tcPr>
            <w:tcW w:w="2130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  <w:r>
              <w:rPr/>
              <w:br/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Comercial</w:t>
            </w:r>
          </w:p>
        </w:tc>
        <w:tc>
          <w:tcPr>
            <w:tcW w:w="1440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30 horas</w:t>
            </w:r>
          </w:p>
        </w:tc>
        <w:tc>
          <w:tcPr>
            <w:tcW w:w="887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01</w:t>
            </w:r>
          </w:p>
        </w:tc>
        <w:tc>
          <w:tcPr>
            <w:tcW w:w="1166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/>
            </w:pPr>
            <w:r>
              <w:rPr/>
              <w:t>550,00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/>
            </w:pPr>
            <w:r>
              <w:rPr/>
              <w:t>650,00</w:t>
            </w:r>
          </w:p>
        </w:tc>
        <w:tc>
          <w:tcPr>
            <w:tcW w:w="1727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 xml:space="preserve">      </w:t>
            </w:r>
            <w:r>
              <w:rPr/>
              <w:t>50,00</w:t>
            </w:r>
          </w:p>
        </w:tc>
      </w:tr>
    </w:tbl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3. DAS INSCRIÇÕES:</w:t>
      </w:r>
    </w:p>
    <w:p>
      <w:pPr>
        <w:pStyle w:val="Corpodotexto"/>
        <w:widowControl/>
        <w:bidi w:val="0"/>
        <w:spacing w:before="0" w:after="0"/>
        <w:ind w:left="0" w:right="0" w:hanging="0"/>
        <w:jc w:val="right"/>
        <w:rPr/>
      </w:pPr>
      <w:r>
        <w:rPr>
          <w:rStyle w:val="Nfaseforte"/>
          <w:caps w:val="false"/>
          <w:smallCaps w:val="false"/>
          <w:color w:val="555555"/>
          <w:spacing w:val="0"/>
        </w:rPr>
        <w:t> 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3.1 Os candidatos deverão entregar, junto ao Setor de Administração de Pessoal, sito à Avenida Getúlio Vargas, 1454, Ijuí/RS, no período de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11 de junho a 19 de junho de 2019,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no horário das 8h00min às 11h30min e das 13h30min às 17h00min, 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e cópia da matrícula no curso de Administração, a partir do 1º semestre ou matrícula do Ensino Médio, a partir do 1º ano.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/>
        <w:br/>
      </w:r>
      <w:r>
        <w:rPr>
          <w:rStyle w:val="Nfaseforte"/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4. A SELEÇÃO:</w:t>
      </w:r>
    </w:p>
    <w:p>
      <w:pPr>
        <w:pStyle w:val="Corpodotexto"/>
        <w:widowControl/>
        <w:bidi w:val="0"/>
        <w:spacing w:before="0" w:after="0"/>
        <w:ind w:left="0" w:right="0" w:hanging="0"/>
        <w:jc w:val="righ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4.1 Poderão participar do processo seletivo os candidatos com idade mínima de 16 (dezesseis) anos e escolaridade mínima exigida.</w:t>
      </w:r>
    </w:p>
    <w:p>
      <w:pPr>
        <w:pStyle w:val="Corpodotexto"/>
        <w:widowControl/>
        <w:bidi w:val="0"/>
        <w:spacing w:before="0" w:after="0"/>
        <w:ind w:left="0" w:right="0" w:hanging="0"/>
        <w:jc w:val="righ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4.2 O processo seletivo será realizado mediante análise de 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e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entrevista individual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.</w:t>
      </w:r>
    </w:p>
    <w:p>
      <w:pPr>
        <w:pStyle w:val="Corpodotexto"/>
        <w:widowControl/>
        <w:bidi w:val="0"/>
        <w:spacing w:before="0" w:after="0"/>
        <w:ind w:left="0" w:right="0" w:hanging="0"/>
        <w:jc w:val="righ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br/>
        <w:br/>
        <w:br/>
        <w:t>5. DA ENTREVISTA: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5.1 A entrevista será realizada, no dia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24 de junho de 2019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, no horário das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14hs00min.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5.2 Havendo empate entre os candidatos, será realizado sorteio público.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Quadro 2.0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tbl>
      <w:tblPr>
        <w:tblW w:w="7461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638"/>
        <w:gridCol w:w="2713"/>
        <w:gridCol w:w="2110"/>
      </w:tblGrid>
      <w:tr>
        <w:trPr/>
        <w:tc>
          <w:tcPr>
            <w:tcW w:w="2638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Curso</w:t>
            </w:r>
          </w:p>
        </w:tc>
        <w:tc>
          <w:tcPr>
            <w:tcW w:w="2713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Critérios de Avaliação</w:t>
            </w:r>
          </w:p>
        </w:tc>
        <w:tc>
          <w:tcPr>
            <w:tcW w:w="2110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Pontuação Máxima</w:t>
            </w:r>
          </w:p>
        </w:tc>
      </w:tr>
      <w:tr>
        <w:trPr/>
        <w:tc>
          <w:tcPr>
            <w:tcW w:w="2638" w:type="dxa"/>
            <w:vMerge w:val="restart"/>
            <w:tcBorders/>
            <w:vAlign w:val="cente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Ensino Médio ou Superior</w:t>
            </w:r>
          </w:p>
        </w:tc>
        <w:tc>
          <w:tcPr>
            <w:tcW w:w="2713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Currículo</w:t>
            </w:r>
          </w:p>
        </w:tc>
        <w:tc>
          <w:tcPr>
            <w:tcW w:w="2110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638" w:type="dxa"/>
            <w:vMerge w:val="continue"/>
            <w:tcBorders/>
            <w:vAlign w:val="center"/>
          </w:tcPr>
          <w:p>
            <w:pPr>
              <w:pStyle w:val="Contedodatabela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713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Entrevista</w:t>
            </w:r>
          </w:p>
        </w:tc>
        <w:tc>
          <w:tcPr>
            <w:tcW w:w="2110" w:type="dxa"/>
            <w:tcBorders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10</w:t>
            </w:r>
          </w:p>
        </w:tc>
      </w:tr>
    </w:tbl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br/>
        <w:br/>
        <w:t>6. DO PREENCHIMENTO DAS VAGAS DE ESTÁGIO: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6.1 O preenchimento das vagas existentes obedecerá à ordem de classificação final dos candidatos aprovados, de acordo com a ordem decrescente de nota final.</w:t>
      </w:r>
    </w:p>
    <w:p>
      <w:pPr>
        <w:pStyle w:val="Corpodotexto"/>
        <w:widowControl/>
        <w:bidi w:val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6.2 A convocação do estagiário será realizada mediante aviso por telefone ou por correio eletrônico, conforme dados informados pelo estagiário.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6.3 Para celebração do termo de estágio, o educando deverá apresentar: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6.4 Comprovante atualizado de matrícula ou histórico escolar do curso.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6.5 O estágio terá prazo de 01 (um) ano, prorrogáveis por igual período.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br/>
        <w:br/>
        <w:t xml:space="preserve"> Ijuí, 10 de junho de 2019.</w:t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Rubem Härter</w:t>
      </w:r>
    </w:p>
    <w:p>
      <w:pPr>
        <w:pStyle w:val="Corpodotexto"/>
        <w:widowControl/>
        <w:bidi w:val="0"/>
        <w:spacing w:before="0" w:after="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 -Presidente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character" w:styleId="Smbolosdenumerao">
    <w:name w:val="Símbolos de numeração"/>
    <w:qFormat/>
    <w:rPr/>
  </w:style>
  <w:style w:type="character" w:styleId="Nfase">
    <w:name w:val="Ênfase"/>
    <w:qFormat/>
    <w:rPr>
      <w:i/>
      <w:i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LibreOffice/6.4.7.2$Linux_X86_64 LibreOffice_project/40$Build-2</Application>
  <Pages>3</Pages>
  <Words>423</Words>
  <Characters>2255</Characters>
  <CharactersWithSpaces>2678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2022-09-02T09:24:45Z</dcterms:created>
  <dc:creator/>
  <dc:description/>
  <dc:language>pt-BR</dc:language>
  <cp:lastModifiedBy/>
  <dcterms:modified xsi:type="dcterms:W3CDTF">2022-09-02T09:31:30Z</dcterms:modified>
  <cp:revision>3</cp:revision>
  <dc:subject/>
  <dc:title/>
</cp:coreProperties>
</file>